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6130" w14:textId="77777777" w:rsidR="002C2BEF" w:rsidRDefault="002C2BEF" w:rsidP="0093466B">
      <w:pPr>
        <w:pStyle w:val="Zhlav"/>
        <w:rPr>
          <w:rFonts w:ascii="Arial" w:hAnsi="Arial" w:cs="Arial"/>
          <w:b/>
          <w:bCs/>
          <w:color w:val="808080"/>
        </w:rPr>
      </w:pPr>
    </w:p>
    <w:p w14:paraId="6FBDDFC0" w14:textId="64D05E7A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32789D64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70178C">
        <w:rPr>
          <w:rFonts w:ascii="Arial" w:hAnsi="Arial" w:cs="Arial"/>
        </w:rPr>
        <w:t>1</w:t>
      </w:r>
      <w:r w:rsidR="00AF74A0">
        <w:rPr>
          <w:rFonts w:ascii="Arial" w:hAnsi="Arial" w:cs="Arial"/>
        </w:rPr>
        <w:t>4</w:t>
      </w:r>
      <w:r w:rsidR="00B17C6B">
        <w:rPr>
          <w:rFonts w:ascii="Arial" w:hAnsi="Arial" w:cs="Arial"/>
        </w:rPr>
        <w:t>.</w:t>
      </w:r>
      <w:r w:rsidR="00804A40">
        <w:rPr>
          <w:rFonts w:ascii="Arial" w:hAnsi="Arial" w:cs="Arial"/>
        </w:rPr>
        <w:t>0</w:t>
      </w:r>
      <w:r w:rsidR="008B46E3">
        <w:rPr>
          <w:rFonts w:ascii="Arial" w:hAnsi="Arial" w:cs="Arial"/>
        </w:rPr>
        <w:t>5</w:t>
      </w:r>
      <w:r w:rsidR="00B17C6B">
        <w:rPr>
          <w:rFonts w:ascii="Arial" w:hAnsi="Arial" w:cs="Arial"/>
        </w:rPr>
        <w:t>.202</w:t>
      </w:r>
      <w:r w:rsidR="00226198">
        <w:rPr>
          <w:rFonts w:ascii="Arial" w:hAnsi="Arial" w:cs="Arial"/>
        </w:rPr>
        <w:t>4</w:t>
      </w:r>
    </w:p>
    <w:p w14:paraId="3C4EBA2D" w14:textId="1CDBD50B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70178C">
        <w:rPr>
          <w:rFonts w:ascii="Arial" w:hAnsi="Arial" w:cs="Arial"/>
        </w:rPr>
        <w:t>/</w:t>
      </w:r>
      <w:r w:rsidR="004013B1">
        <w:rPr>
          <w:rFonts w:ascii="Arial" w:hAnsi="Arial" w:cs="Arial"/>
        </w:rPr>
        <w:t>4616</w:t>
      </w:r>
      <w:r w:rsidR="0070178C">
        <w:rPr>
          <w:rFonts w:ascii="Arial" w:hAnsi="Arial" w:cs="Arial"/>
        </w:rPr>
        <w:t>/2024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73C85383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202D43">
        <w:rPr>
          <w:rFonts w:ascii="Arial" w:hAnsi="Arial" w:cs="Arial"/>
          <w:b/>
        </w:rPr>
        <w:t>Rámcová smlouva na služby auditora bezpečnosti pozemních komunikací na dopravních stavbách Pardubického kraje</w:t>
      </w:r>
      <w:bookmarkEnd w:id="0"/>
      <w:bookmarkEnd w:id="1"/>
      <w:bookmarkEnd w:id="2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7DC937FF" w14:textId="77777777" w:rsidR="00336DC1" w:rsidRPr="008915E5" w:rsidRDefault="00336DC1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04CD47AC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</w:t>
      </w:r>
      <w:r w:rsidR="00FE3BE4">
        <w:rPr>
          <w:rFonts w:cs="Arial"/>
          <w:i w:val="0"/>
          <w:iCs/>
          <w:szCs w:val="24"/>
        </w:rPr>
        <w:t xml:space="preserve">Zdeněk </w:t>
      </w:r>
      <w:proofErr w:type="gramStart"/>
      <w:r w:rsidR="00FE3BE4">
        <w:rPr>
          <w:rFonts w:cs="Arial"/>
          <w:i w:val="0"/>
          <w:iCs/>
          <w:szCs w:val="24"/>
        </w:rPr>
        <w:t>Vašák</w:t>
      </w:r>
      <w:r w:rsidRPr="003D3B86">
        <w:rPr>
          <w:rFonts w:cs="Arial"/>
          <w:i w:val="0"/>
          <w:iCs/>
          <w:szCs w:val="24"/>
        </w:rPr>
        <w:t xml:space="preserve">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1DE81806" w14:textId="52434855" w:rsidR="002E634D" w:rsidRPr="000E2439" w:rsidRDefault="002E634D" w:rsidP="00FE3BE4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Default="002E634D" w:rsidP="002E634D">
      <w:pPr>
        <w:pStyle w:val="Zkladntextodsazen3"/>
        <w:rPr>
          <w:rFonts w:cs="Arial"/>
          <w:iCs/>
          <w:szCs w:val="24"/>
        </w:rPr>
      </w:pPr>
    </w:p>
    <w:p w14:paraId="005F327F" w14:textId="77777777" w:rsidR="00336DC1" w:rsidRPr="000E2439" w:rsidRDefault="00336DC1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Default="002E634D" w:rsidP="002E634D">
      <w:pPr>
        <w:pStyle w:val="Zkladntextodsazen3"/>
        <w:rPr>
          <w:rFonts w:cs="Arial"/>
          <w:szCs w:val="24"/>
        </w:rPr>
      </w:pPr>
    </w:p>
    <w:p w14:paraId="0B4972E5" w14:textId="77777777" w:rsidR="00336DC1" w:rsidRPr="000E2439" w:rsidRDefault="00336DC1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B361B5D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Předpokládaná hodnota veřejné zakázky byla stanovena na základě </w:t>
      </w:r>
      <w:r w:rsidR="00CE148F">
        <w:rPr>
          <w:rFonts w:ascii="Arial" w:hAnsi="Arial" w:cs="Arial"/>
        </w:rPr>
        <w:t>předpokladu plnění</w:t>
      </w:r>
      <w:r w:rsidR="004E6EDE">
        <w:rPr>
          <w:rFonts w:ascii="Arial" w:hAnsi="Arial" w:cs="Arial"/>
        </w:rPr>
        <w:t xml:space="preserve"> předmětu veřejné zakázky</w:t>
      </w:r>
      <w:r w:rsidR="00CE148F">
        <w:rPr>
          <w:rFonts w:ascii="Arial" w:hAnsi="Arial" w:cs="Arial"/>
        </w:rPr>
        <w:t xml:space="preserve"> a průzkumu trhu</w:t>
      </w:r>
      <w:r w:rsidRPr="000E2439">
        <w:rPr>
          <w:rFonts w:ascii="Arial" w:hAnsi="Arial" w:cs="Arial"/>
        </w:rPr>
        <w:t xml:space="preserve">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8B46E3">
        <w:rPr>
          <w:rFonts w:ascii="Arial" w:hAnsi="Arial" w:cs="Arial"/>
        </w:rPr>
        <w:t>9</w:t>
      </w:r>
      <w:r w:rsidR="00831C41">
        <w:rPr>
          <w:rFonts w:ascii="Arial" w:hAnsi="Arial" w:cs="Arial"/>
        </w:rPr>
        <w:t>50</w:t>
      </w:r>
      <w:r w:rsidR="00EA182C">
        <w:rPr>
          <w:rFonts w:ascii="Arial" w:hAnsi="Arial" w:cs="Arial"/>
        </w:rPr>
        <w:t>.</w:t>
      </w:r>
      <w:r w:rsidR="005B22AD">
        <w:rPr>
          <w:rFonts w:ascii="Arial" w:hAnsi="Arial" w:cs="Arial"/>
        </w:rPr>
        <w:t>0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19990871" w14:textId="77777777" w:rsidR="00336DC1" w:rsidRDefault="00336DC1" w:rsidP="002E634D">
      <w:pPr>
        <w:jc w:val="both"/>
        <w:rPr>
          <w:rFonts w:ascii="Arial" w:hAnsi="Arial" w:cs="Arial"/>
        </w:rPr>
      </w:pPr>
    </w:p>
    <w:p w14:paraId="6A056BED" w14:textId="77777777" w:rsidR="00336DC1" w:rsidRDefault="00336DC1" w:rsidP="002E634D">
      <w:pPr>
        <w:jc w:val="both"/>
        <w:rPr>
          <w:rFonts w:ascii="Arial" w:hAnsi="Arial" w:cs="Arial"/>
        </w:rPr>
      </w:pPr>
    </w:p>
    <w:p w14:paraId="3D57AEC8" w14:textId="77777777" w:rsidR="00336DC1" w:rsidRDefault="00336DC1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lastRenderedPageBreak/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0A7DF4B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Druh zakázky: zakázka </w:t>
      </w:r>
      <w:r w:rsidR="00303E30">
        <w:rPr>
          <w:rFonts w:ascii="Arial" w:hAnsi="Arial" w:cs="Arial"/>
        </w:rPr>
        <w:t xml:space="preserve">na </w:t>
      </w:r>
      <w:r w:rsidRPr="000E2439">
        <w:rPr>
          <w:rFonts w:ascii="Arial" w:hAnsi="Arial" w:cs="Arial"/>
        </w:rPr>
        <w:t>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0CC946D9" w14:textId="72BF55AA" w:rsidR="00497409" w:rsidRDefault="001554D1" w:rsidP="00497409">
      <w:pPr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</w:t>
      </w:r>
      <w:r w:rsidR="00497409">
        <w:rPr>
          <w:rFonts w:ascii="Arial" w:hAnsi="Arial" w:cs="Arial"/>
        </w:rPr>
        <w:t>plnění poptávkového řízení</w:t>
      </w:r>
      <w:r w:rsidRPr="001554D1">
        <w:rPr>
          <w:rFonts w:ascii="Arial" w:hAnsi="Arial" w:cs="Arial"/>
        </w:rPr>
        <w:t xml:space="preserve"> </w:t>
      </w:r>
      <w:r w:rsidR="00D1271C">
        <w:rPr>
          <w:rFonts w:ascii="Arial" w:hAnsi="Arial" w:cs="Arial"/>
        </w:rPr>
        <w:t xml:space="preserve">viz. soupis </w:t>
      </w:r>
      <w:r w:rsidR="00A63C7B">
        <w:rPr>
          <w:rFonts w:ascii="Arial" w:hAnsi="Arial" w:cs="Arial"/>
        </w:rPr>
        <w:t xml:space="preserve">činností </w:t>
      </w:r>
      <w:r w:rsidR="00D1271C">
        <w:rPr>
          <w:rFonts w:ascii="Arial" w:hAnsi="Arial" w:cs="Arial"/>
        </w:rPr>
        <w:t xml:space="preserve">příloha č.5 </w:t>
      </w:r>
      <w:r w:rsidRPr="001554D1">
        <w:rPr>
          <w:rFonts w:ascii="Arial" w:hAnsi="Arial" w:cs="Arial"/>
        </w:rPr>
        <w:t>j</w:t>
      </w:r>
      <w:r w:rsidR="00202D43">
        <w:rPr>
          <w:rFonts w:ascii="Arial" w:hAnsi="Arial" w:cs="Arial"/>
        </w:rPr>
        <w:t>sou služby auditora bezpečnosti pozemních komunikací</w:t>
      </w:r>
      <w:r w:rsidRPr="001554D1">
        <w:rPr>
          <w:rFonts w:ascii="Arial" w:hAnsi="Arial" w:cs="Arial"/>
        </w:rPr>
        <w:t xml:space="preserve"> </w:t>
      </w:r>
      <w:r w:rsidR="00202D43">
        <w:rPr>
          <w:rFonts w:ascii="Arial" w:hAnsi="Arial" w:cs="Arial"/>
        </w:rPr>
        <w:t>(</w:t>
      </w:r>
      <w:r w:rsidRPr="001554D1">
        <w:rPr>
          <w:rFonts w:ascii="Arial" w:hAnsi="Arial" w:cs="Arial"/>
        </w:rPr>
        <w:t>z</w:t>
      </w:r>
      <w:r w:rsidR="00831C41">
        <w:rPr>
          <w:rFonts w:ascii="Arial" w:hAnsi="Arial" w:cs="Arial"/>
        </w:rPr>
        <w:t>pracování bezpečnostního auditu a provedení bezpečnostní inspekce</w:t>
      </w:r>
      <w:r w:rsidR="00202D43">
        <w:rPr>
          <w:rFonts w:ascii="Arial" w:hAnsi="Arial" w:cs="Arial"/>
        </w:rPr>
        <w:t>)</w:t>
      </w:r>
      <w:r w:rsidR="00831C41">
        <w:rPr>
          <w:rFonts w:ascii="Arial" w:hAnsi="Arial" w:cs="Arial"/>
        </w:rPr>
        <w:t xml:space="preserve"> na dopravních stavbách Pardubického kraje.</w:t>
      </w:r>
      <w:r w:rsidR="00497409" w:rsidRPr="00497409">
        <w:rPr>
          <w:rFonts w:ascii="Arial" w:hAnsi="Arial" w:cs="Arial"/>
        </w:rPr>
        <w:t xml:space="preserve"> Požadované činnosti služby jsou následující:</w:t>
      </w:r>
    </w:p>
    <w:p w14:paraId="2D8FE3AF" w14:textId="77777777" w:rsidR="008B46E3" w:rsidRDefault="008B46E3" w:rsidP="00497409">
      <w:pPr>
        <w:rPr>
          <w:rFonts w:ascii="Arial" w:hAnsi="Arial" w:cs="Arial"/>
        </w:rPr>
      </w:pPr>
    </w:p>
    <w:p w14:paraId="20AFBC1D" w14:textId="556308D8" w:rsidR="00497409" w:rsidRDefault="00831C41" w:rsidP="00831C41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Bezpečnostní audit projektové dokumentace ve stupni DUSP a záměru stavby</w:t>
      </w:r>
    </w:p>
    <w:p w14:paraId="41C623AF" w14:textId="277C4F41" w:rsidR="00831C41" w:rsidRPr="00831C41" w:rsidRDefault="00831C41" w:rsidP="00831C41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831C41">
        <w:rPr>
          <w:rFonts w:ascii="Arial" w:hAnsi="Arial" w:cs="Arial"/>
        </w:rPr>
        <w:t xml:space="preserve">Bezpečnostní audit projektové dokumentace ve stupni </w:t>
      </w:r>
      <w:r>
        <w:rPr>
          <w:rFonts w:ascii="Arial" w:hAnsi="Arial" w:cs="Arial"/>
        </w:rPr>
        <w:t>PDPS</w:t>
      </w:r>
    </w:p>
    <w:p w14:paraId="52DAED36" w14:textId="5CFB4141" w:rsidR="00831C41" w:rsidRDefault="00831C41" w:rsidP="00831C41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Bezpečnostní inspekce</w:t>
      </w:r>
    </w:p>
    <w:p w14:paraId="49F49D92" w14:textId="793D0F7D" w:rsidR="00831C41" w:rsidRPr="00831C41" w:rsidRDefault="00831C41" w:rsidP="00831C41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831C41">
        <w:rPr>
          <w:rFonts w:ascii="Arial" w:hAnsi="Arial" w:cs="Arial"/>
        </w:rPr>
        <w:t xml:space="preserve">Bezpečnostní audit </w:t>
      </w:r>
      <w:r>
        <w:rPr>
          <w:rFonts w:ascii="Arial" w:hAnsi="Arial" w:cs="Arial"/>
        </w:rPr>
        <w:t>před vydáním kolaudačního souhlasu</w:t>
      </w:r>
    </w:p>
    <w:p w14:paraId="69A868AF" w14:textId="0154ADFF" w:rsidR="00831C41" w:rsidRPr="00831C41" w:rsidRDefault="00831C41" w:rsidP="00831C41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831C41">
        <w:rPr>
          <w:rFonts w:ascii="Arial" w:hAnsi="Arial" w:cs="Arial"/>
        </w:rPr>
        <w:t xml:space="preserve">Bezpečnostní audit </w:t>
      </w:r>
      <w:r>
        <w:rPr>
          <w:rFonts w:ascii="Arial" w:hAnsi="Arial" w:cs="Arial"/>
        </w:rPr>
        <w:t>před uvedením do předčasného užívání</w:t>
      </w:r>
    </w:p>
    <w:p w14:paraId="4E811AF9" w14:textId="77777777" w:rsidR="00831C41" w:rsidRPr="00831C41" w:rsidRDefault="00831C41" w:rsidP="00831C41">
      <w:pPr>
        <w:pStyle w:val="Odstavecseseznamem"/>
        <w:ind w:left="720"/>
        <w:rPr>
          <w:rFonts w:ascii="Arial" w:hAnsi="Arial" w:cs="Arial"/>
        </w:rPr>
      </w:pPr>
    </w:p>
    <w:p w14:paraId="0D910E65" w14:textId="77777777" w:rsidR="00497409" w:rsidRPr="00497409" w:rsidRDefault="00497409" w:rsidP="00497409">
      <w:pPr>
        <w:rPr>
          <w:rFonts w:ascii="Arial" w:hAnsi="Arial" w:cs="Arial"/>
        </w:rPr>
      </w:pPr>
    </w:p>
    <w:p w14:paraId="78897130" w14:textId="5E5F3424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</w:t>
      </w:r>
      <w:r w:rsidR="00672C92">
        <w:rPr>
          <w:b/>
          <w:i w:val="0"/>
          <w:szCs w:val="24"/>
          <w:u w:val="single"/>
        </w:rPr>
        <w:t>,</w:t>
      </w:r>
      <w:r w:rsidRPr="00C60404">
        <w:rPr>
          <w:b/>
          <w:i w:val="0"/>
          <w:szCs w:val="24"/>
          <w:u w:val="single"/>
        </w:rPr>
        <w:t xml:space="preserve"> místo</w:t>
      </w:r>
      <w:r w:rsidR="00672C92">
        <w:rPr>
          <w:b/>
          <w:i w:val="0"/>
          <w:szCs w:val="24"/>
          <w:u w:val="single"/>
        </w:rPr>
        <w:t xml:space="preserve"> a způsob</w:t>
      </w:r>
      <w:r w:rsidRPr="00C60404">
        <w:rPr>
          <w:b/>
          <w:i w:val="0"/>
          <w:szCs w:val="24"/>
          <w:u w:val="single"/>
        </w:rPr>
        <w:t xml:space="preserve">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6E718375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8B6E91">
        <w:rPr>
          <w:rFonts w:ascii="Arial" w:hAnsi="Arial" w:cs="Arial"/>
          <w:bCs/>
          <w:iCs/>
        </w:rPr>
        <w:t>červen</w:t>
      </w:r>
      <w:r w:rsidR="009C21B2">
        <w:rPr>
          <w:rFonts w:ascii="Arial" w:hAnsi="Arial" w:cs="Arial"/>
          <w:bCs/>
          <w:iCs/>
        </w:rPr>
        <w:t xml:space="preserve"> 202</w:t>
      </w:r>
      <w:r w:rsidR="00D1271C">
        <w:rPr>
          <w:rFonts w:ascii="Arial" w:hAnsi="Arial" w:cs="Arial"/>
          <w:bCs/>
          <w:iCs/>
        </w:rPr>
        <w:t>4</w:t>
      </w:r>
    </w:p>
    <w:p w14:paraId="2A057329" w14:textId="57332C1F" w:rsidR="008B6E91" w:rsidRPr="00B5454B" w:rsidRDefault="002E634D" w:rsidP="008B6E91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831C41">
        <w:rPr>
          <w:rFonts w:ascii="Arial" w:hAnsi="Arial" w:cs="Arial"/>
          <w:bCs/>
          <w:iCs/>
        </w:rPr>
        <w:t>24</w:t>
      </w:r>
      <w:r w:rsidR="008B6E91">
        <w:rPr>
          <w:rFonts w:ascii="Arial" w:hAnsi="Arial" w:cs="Arial"/>
          <w:bCs/>
          <w:iCs/>
        </w:rPr>
        <w:t xml:space="preserve"> měsíců nebo </w:t>
      </w:r>
      <w:r w:rsidR="00354738">
        <w:rPr>
          <w:rFonts w:ascii="Arial" w:hAnsi="Arial" w:cs="Arial"/>
          <w:bCs/>
          <w:iCs/>
        </w:rPr>
        <w:t>vyčerpáním finančních prostředků</w:t>
      </w:r>
      <w:r w:rsidR="00CF1C9D">
        <w:rPr>
          <w:rFonts w:ascii="Arial" w:hAnsi="Arial" w:cs="Arial"/>
          <w:bCs/>
          <w:iCs/>
        </w:rPr>
        <w:t>, co nastane dříve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611F049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831C41">
        <w:rPr>
          <w:rFonts w:ascii="Arial" w:hAnsi="Arial" w:cs="Arial"/>
          <w:bCs/>
          <w:iCs/>
        </w:rPr>
        <w:t>silnice II. a III. třídy vč. příslušenství a mostů ve</w:t>
      </w:r>
      <w:r w:rsidR="00500E5A">
        <w:rPr>
          <w:rFonts w:ascii="Arial" w:hAnsi="Arial" w:cs="Arial"/>
          <w:bCs/>
          <w:iCs/>
        </w:rPr>
        <w:t xml:space="preserve"> </w:t>
      </w:r>
      <w:r w:rsidR="00303E30">
        <w:rPr>
          <w:rFonts w:ascii="Arial" w:hAnsi="Arial" w:cs="Arial"/>
          <w:bCs/>
          <w:iCs/>
        </w:rPr>
        <w:t>Správ</w:t>
      </w:r>
      <w:r w:rsidR="00831C41">
        <w:rPr>
          <w:rFonts w:ascii="Arial" w:hAnsi="Arial" w:cs="Arial"/>
          <w:bCs/>
          <w:iCs/>
        </w:rPr>
        <w:t>ě</w:t>
      </w:r>
      <w:r w:rsidR="00303E30">
        <w:rPr>
          <w:rFonts w:ascii="Arial" w:hAnsi="Arial" w:cs="Arial"/>
          <w:bCs/>
          <w:iCs/>
        </w:rPr>
        <w:t xml:space="preserve"> a údržb</w:t>
      </w:r>
      <w:r w:rsidR="00831C41">
        <w:rPr>
          <w:rFonts w:ascii="Arial" w:hAnsi="Arial" w:cs="Arial"/>
          <w:bCs/>
          <w:iCs/>
        </w:rPr>
        <w:t>ě</w:t>
      </w:r>
      <w:r w:rsidR="00303E30">
        <w:rPr>
          <w:rFonts w:ascii="Arial" w:hAnsi="Arial" w:cs="Arial"/>
          <w:bCs/>
          <w:iCs/>
        </w:rPr>
        <w:t xml:space="preserve"> silnic Pardubického kraje</w:t>
      </w:r>
    </w:p>
    <w:p w14:paraId="67E288B4" w14:textId="77777777" w:rsidR="00672C92" w:rsidRDefault="00672C92" w:rsidP="002E634D">
      <w:pPr>
        <w:jc w:val="both"/>
        <w:rPr>
          <w:rFonts w:ascii="Arial" w:hAnsi="Arial" w:cs="Arial"/>
          <w:bCs/>
          <w:iCs/>
        </w:rPr>
      </w:pPr>
    </w:p>
    <w:p w14:paraId="5A173340" w14:textId="49A92E04" w:rsidR="00672C92" w:rsidRDefault="00672C92" w:rsidP="002E634D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Vybraný účastník v rámci plnění zakázky vždy na výzvu objednatele bez zbytečného odkladu doplní na základě odborné zkušenosti počet MJ (příloha č.5)</w:t>
      </w:r>
      <w:r w:rsidR="002577AD">
        <w:rPr>
          <w:rFonts w:ascii="Arial" w:hAnsi="Arial" w:cs="Arial"/>
          <w:bCs/>
          <w:iCs/>
        </w:rPr>
        <w:t xml:space="preserve"> a termín předání</w:t>
      </w:r>
      <w:r>
        <w:rPr>
          <w:rFonts w:ascii="Arial" w:hAnsi="Arial" w:cs="Arial"/>
          <w:bCs/>
          <w:iCs/>
        </w:rPr>
        <w:t xml:space="preserve"> u požadované služby dle bod.5.Takto doplněnou přílohu č.5 </w:t>
      </w:r>
      <w:proofErr w:type="gramStart"/>
      <w:r>
        <w:rPr>
          <w:rFonts w:ascii="Arial" w:hAnsi="Arial" w:cs="Arial"/>
          <w:bCs/>
          <w:iCs/>
        </w:rPr>
        <w:t>předloží</w:t>
      </w:r>
      <w:proofErr w:type="gramEnd"/>
      <w:r>
        <w:rPr>
          <w:rFonts w:ascii="Arial" w:hAnsi="Arial" w:cs="Arial"/>
          <w:bCs/>
          <w:iCs/>
        </w:rPr>
        <w:t xml:space="preserve"> k odsouhlasení objednateli. Po odsouhlasení objednatelem bude vystavena dílčí objednávka.  </w:t>
      </w:r>
    </w:p>
    <w:p w14:paraId="191DFB32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13F89E75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</w:t>
      </w:r>
      <w:proofErr w:type="gramStart"/>
      <w:r w:rsidRPr="000E2439">
        <w:rPr>
          <w:b w:val="0"/>
          <w:i w:val="0"/>
          <w:sz w:val="24"/>
          <w:szCs w:val="24"/>
        </w:rPr>
        <w:t>doloží</w:t>
      </w:r>
      <w:proofErr w:type="gramEnd"/>
      <w:r w:rsidRPr="000E2439">
        <w:rPr>
          <w:b w:val="0"/>
          <w:i w:val="0"/>
          <w:sz w:val="24"/>
          <w:szCs w:val="24"/>
        </w:rPr>
        <w:t xml:space="preserve">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4AE6189E" w14:textId="77777777" w:rsidR="0070178C" w:rsidRPr="000E2439" w:rsidRDefault="0070178C" w:rsidP="0070178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784B35F1" w14:textId="77777777" w:rsidR="0070178C" w:rsidRPr="000E2439" w:rsidRDefault="0070178C" w:rsidP="0070178C">
      <w:pPr>
        <w:jc w:val="both"/>
        <w:rPr>
          <w:rFonts w:ascii="Arial" w:hAnsi="Arial" w:cs="Arial"/>
          <w:b/>
          <w:u w:val="single"/>
        </w:rPr>
      </w:pPr>
    </w:p>
    <w:p w14:paraId="786168DE" w14:textId="77777777" w:rsidR="0070178C" w:rsidRPr="00FD5190" w:rsidRDefault="0070178C" w:rsidP="0070178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4C00F27A" w14:textId="77777777" w:rsidR="0070178C" w:rsidRPr="00FD5190" w:rsidRDefault="0070178C" w:rsidP="0070178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5B630677" w14:textId="77777777" w:rsidR="0070178C" w:rsidRPr="00FD5190" w:rsidRDefault="0070178C" w:rsidP="0070178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00FBDC66" w14:textId="77777777" w:rsidR="0070178C" w:rsidRPr="00FD5190" w:rsidRDefault="0070178C" w:rsidP="0070178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5942EE60" w14:textId="77777777" w:rsidR="0070178C" w:rsidRPr="00FD5190" w:rsidRDefault="0070178C" w:rsidP="0070178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77BFB0FD" w14:textId="77777777" w:rsidR="0070178C" w:rsidRDefault="0070178C" w:rsidP="0070178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zadávací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FF5D698" w14:textId="77777777" w:rsidR="0070178C" w:rsidRPr="00FD5190" w:rsidRDefault="0070178C" w:rsidP="0070178C">
      <w:pPr>
        <w:spacing w:before="120" w:after="120"/>
        <w:ind w:left="720" w:right="110"/>
        <w:jc w:val="both"/>
        <w:rPr>
          <w:rFonts w:ascii="Arial" w:hAnsi="Arial" w:cs="Arial"/>
          <w:bCs/>
          <w:iCs/>
        </w:rPr>
      </w:pPr>
    </w:p>
    <w:p w14:paraId="65364249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6D99C5C8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</w:t>
      </w:r>
      <w:r w:rsidRPr="005B3C37">
        <w:rPr>
          <w:rFonts w:ascii="Arial" w:hAnsi="Arial" w:cs="Arial"/>
          <w:noProof/>
          <w:sz w:val="24"/>
          <w:szCs w:val="24"/>
        </w:rPr>
        <w:t>viz</w:t>
      </w:r>
      <w:r w:rsidRP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hyperlink r:id="rId14" w:history="1">
        <w:r w:rsidRPr="007C3D49">
          <w:rPr>
            <w:rStyle w:val="Hypertextovodkaz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3F456CA3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6565811B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0216C520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E9507B6" w14:textId="77777777" w:rsidR="0070178C" w:rsidRPr="00166F5E" w:rsidRDefault="0070178C" w:rsidP="0070178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7655959A" w14:textId="77777777" w:rsidR="0070178C" w:rsidRDefault="0070178C" w:rsidP="0070178C">
      <w:pPr>
        <w:ind w:firstLine="708"/>
        <w:jc w:val="both"/>
        <w:rPr>
          <w:rFonts w:ascii="Arial" w:hAnsi="Arial" w:cs="Arial"/>
        </w:rPr>
      </w:pPr>
    </w:p>
    <w:p w14:paraId="4C592689" w14:textId="77777777" w:rsidR="0070178C" w:rsidRPr="00166F5E" w:rsidRDefault="0070178C" w:rsidP="0070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</w:t>
      </w:r>
      <w:proofErr w:type="gramStart"/>
      <w:r w:rsidRPr="00BE0264">
        <w:rPr>
          <w:rFonts w:ascii="Arial" w:hAnsi="Arial" w:cs="Arial"/>
        </w:rPr>
        <w:t>předloží</w:t>
      </w:r>
      <w:proofErr w:type="gramEnd"/>
      <w:r w:rsidRPr="00BE0264">
        <w:rPr>
          <w:rFonts w:ascii="Arial" w:hAnsi="Arial" w:cs="Arial"/>
        </w:rPr>
        <w:t xml:space="preserve">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13283DB3" w14:textId="77777777" w:rsidR="0070178C" w:rsidRPr="00281157" w:rsidRDefault="0070178C" w:rsidP="0070178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09D3AD09" w14:textId="77777777" w:rsidR="0070178C" w:rsidRPr="00281157" w:rsidRDefault="0070178C" w:rsidP="0070178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18A1DDCE" w14:textId="77777777" w:rsidR="0070178C" w:rsidRDefault="0070178C" w:rsidP="0070178C">
      <w:pPr>
        <w:jc w:val="both"/>
        <w:rPr>
          <w:rFonts w:ascii="Arial" w:hAnsi="Arial" w:cs="Arial"/>
          <w:b/>
          <w:u w:val="single"/>
        </w:rPr>
      </w:pPr>
    </w:p>
    <w:p w14:paraId="14C6EFC5" w14:textId="77777777" w:rsidR="0070178C" w:rsidRPr="00BE0264" w:rsidRDefault="0070178C" w:rsidP="0070178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2EE91A6E" w14:textId="77777777" w:rsidR="0070178C" w:rsidRPr="00BE0264" w:rsidRDefault="0070178C" w:rsidP="0070178C">
      <w:pPr>
        <w:jc w:val="both"/>
        <w:rPr>
          <w:rFonts w:ascii="Arial" w:hAnsi="Arial" w:cs="Arial"/>
        </w:rPr>
      </w:pPr>
    </w:p>
    <w:p w14:paraId="3FA7BAD6" w14:textId="77777777" w:rsidR="0070178C" w:rsidRDefault="0070178C" w:rsidP="0070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20B78B85" w14:textId="77777777" w:rsidR="0070178C" w:rsidRDefault="0070178C" w:rsidP="0070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3C7036BF" w14:textId="77777777" w:rsidR="0070178C" w:rsidRPr="002E49B0" w:rsidRDefault="0070178C" w:rsidP="0070178C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37F11787" w14:textId="77777777" w:rsidR="0070178C" w:rsidRDefault="0070178C" w:rsidP="0070178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37205D3A" w14:textId="77777777" w:rsidR="0070178C" w:rsidRPr="00740CB8" w:rsidRDefault="0070178C" w:rsidP="0070178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A542F9" w14:textId="77777777" w:rsidR="0070178C" w:rsidRPr="00740CB8" w:rsidRDefault="0070178C" w:rsidP="0070178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3207408C" w14:textId="77777777" w:rsidR="0070178C" w:rsidRPr="000E2439" w:rsidRDefault="0070178C" w:rsidP="0070178C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5B43F886" w14:textId="77777777" w:rsidR="0070178C" w:rsidRPr="000E2439" w:rsidRDefault="0070178C" w:rsidP="0070178C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9A21953" w14:textId="77777777" w:rsidR="0070178C" w:rsidRPr="000E2439" w:rsidRDefault="0070178C" w:rsidP="0070178C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AB26D87" w14:textId="77777777" w:rsidR="0070178C" w:rsidRPr="00EC7EB9" w:rsidRDefault="0070178C" w:rsidP="0070178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t xml:space="preserve">Základní způsobilost </w:t>
      </w:r>
    </w:p>
    <w:p w14:paraId="6A20AEDB" w14:textId="77777777" w:rsidR="0070178C" w:rsidRDefault="0070178C" w:rsidP="0070178C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</w:t>
      </w:r>
      <w:proofErr w:type="gramStart"/>
      <w:r>
        <w:rPr>
          <w:i w:val="0"/>
        </w:rPr>
        <w:t>doloží</w:t>
      </w:r>
      <w:proofErr w:type="gramEnd"/>
      <w:r>
        <w:rPr>
          <w:i w:val="0"/>
        </w:rPr>
        <w:t xml:space="preserve"> dodavatel originál nebo úředně ověřenou kopii plné moci, která byla zmocněnci pro tento případ udělena. </w:t>
      </w:r>
    </w:p>
    <w:p w14:paraId="02E0E719" w14:textId="77777777" w:rsidR="0070178C" w:rsidRDefault="0070178C" w:rsidP="0070178C"/>
    <w:p w14:paraId="090E4DE7" w14:textId="77777777" w:rsidR="0070178C" w:rsidRPr="00EC7EB9" w:rsidRDefault="0070178C" w:rsidP="0070178C"/>
    <w:p w14:paraId="04CF43A8" w14:textId="77777777" w:rsidR="0070178C" w:rsidRDefault="0070178C" w:rsidP="0070178C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1E633900" w14:textId="77777777" w:rsidR="0070178C" w:rsidRPr="00AB318F" w:rsidRDefault="0070178C" w:rsidP="0070178C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5F8E6954" w14:textId="77777777" w:rsidR="0070178C" w:rsidRPr="00AB318F" w:rsidRDefault="0070178C" w:rsidP="0070178C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lastRenderedPageBreak/>
        <w:t>doklad o oprávnění k podnikání podle zvláštních právních předpisů v rozsahu odpovídajícím předmětu veřejné zakázky, zejména doklad prokazující příslušné živnostenské oprávnění;</w:t>
      </w:r>
    </w:p>
    <w:p w14:paraId="756B9487" w14:textId="77777777" w:rsidR="0070178C" w:rsidRDefault="0070178C" w:rsidP="0070178C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</w:t>
      </w:r>
      <w:r>
        <w:rPr>
          <w:rFonts w:ascii="Arial" w:hAnsi="Arial" w:cs="Arial"/>
        </w:rPr>
        <w:t xml:space="preserve">. </w:t>
      </w:r>
    </w:p>
    <w:p w14:paraId="3B2DF727" w14:textId="77777777" w:rsidR="0070178C" w:rsidRDefault="0070178C" w:rsidP="0070178C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D6F7399" w14:textId="77777777" w:rsidR="0070178C" w:rsidRPr="00AB318F" w:rsidRDefault="0070178C" w:rsidP="0070178C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67B2AC04" w14:textId="77777777" w:rsidR="0070178C" w:rsidRPr="000E2439" w:rsidRDefault="0070178C" w:rsidP="0070178C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4C7E03F9" w14:textId="77777777" w:rsidR="0070178C" w:rsidRPr="000E2439" w:rsidRDefault="0070178C" w:rsidP="0070178C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196B3E3A" w14:textId="77777777" w:rsidR="0070178C" w:rsidRDefault="0070178C" w:rsidP="0070178C">
      <w:pPr>
        <w:pStyle w:val="Zkladntextodsazen"/>
        <w:ind w:left="0"/>
      </w:pPr>
    </w:p>
    <w:p w14:paraId="423EF795" w14:textId="77777777" w:rsidR="0070178C" w:rsidRDefault="0070178C" w:rsidP="0070178C">
      <w:pPr>
        <w:pStyle w:val="Zkladntextodsazen"/>
        <w:ind w:left="0"/>
      </w:pPr>
    </w:p>
    <w:p w14:paraId="04ACF808" w14:textId="77777777" w:rsidR="0070178C" w:rsidRPr="00740CB8" w:rsidRDefault="0070178C" w:rsidP="0070178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7AB409C5" w14:textId="582AC438" w:rsidR="0070178C" w:rsidRPr="00281157" w:rsidRDefault="0070178C" w:rsidP="0070178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noProof/>
          <w:sz w:val="24"/>
          <w:szCs w:val="24"/>
        </w:rPr>
        <w:t>2</w:t>
      </w:r>
      <w:r w:rsidR="00AF74A0">
        <w:rPr>
          <w:i w:val="0"/>
          <w:iCs w:val="0"/>
          <w:noProof/>
          <w:sz w:val="24"/>
          <w:szCs w:val="24"/>
        </w:rPr>
        <w:t>7</w:t>
      </w:r>
      <w:r w:rsidRPr="00957044">
        <w:rPr>
          <w:i w:val="0"/>
          <w:iCs w:val="0"/>
          <w:noProof/>
          <w:sz w:val="24"/>
          <w:szCs w:val="24"/>
        </w:rPr>
        <w:t>.5</w:t>
      </w:r>
      <w:r>
        <w:rPr>
          <w:i w:val="0"/>
          <w:iCs w:val="0"/>
          <w:noProof/>
          <w:sz w:val="24"/>
          <w:szCs w:val="24"/>
        </w:rPr>
        <w:t>.</w:t>
      </w:r>
      <w:r w:rsidRPr="00957044">
        <w:rPr>
          <w:i w:val="0"/>
          <w:iCs w:val="0"/>
          <w:sz w:val="24"/>
          <w:szCs w:val="24"/>
        </w:rPr>
        <w:t xml:space="preserve"> 2024 do 08:00 hodin</w:t>
      </w:r>
      <w:r w:rsidRPr="00957044">
        <w:rPr>
          <w:i w:val="0"/>
          <w:iCs w:val="0"/>
          <w:noProof/>
          <w:sz w:val="24"/>
          <w:szCs w:val="24"/>
        </w:rPr>
        <w:t xml:space="preserve">, </w:t>
      </w:r>
      <w:r w:rsidRPr="00957044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957044">
        <w:rPr>
          <w:i w:val="0"/>
          <w:iCs w:val="0"/>
          <w:sz w:val="24"/>
          <w:szCs w:val="24"/>
        </w:rPr>
        <w:t>E-ZAK</w:t>
      </w:r>
      <w:r w:rsidRPr="00957044">
        <w:rPr>
          <w:rStyle w:val="Siln"/>
          <w:i w:val="0"/>
          <w:iCs w:val="0"/>
          <w:sz w:val="24"/>
          <w:szCs w:val="24"/>
        </w:rPr>
        <w:t xml:space="preserve"> na adresu</w:t>
      </w:r>
      <w:r>
        <w:rPr>
          <w:rStyle w:val="Siln"/>
          <w:i w:val="0"/>
          <w:iCs w:val="0"/>
          <w:sz w:val="24"/>
          <w:szCs w:val="24"/>
        </w:rPr>
        <w:t xml:space="preserve"> poptávkového</w:t>
      </w:r>
      <w:r w:rsidRPr="00957044">
        <w:rPr>
          <w:rStyle w:val="Siln"/>
          <w:i w:val="0"/>
          <w:iCs w:val="0"/>
          <w:sz w:val="24"/>
          <w:szCs w:val="24"/>
        </w:rPr>
        <w:t xml:space="preserve"> řízení: </w:t>
      </w:r>
      <w:hyperlink r:id="rId15" w:history="1">
        <w:r w:rsidR="00AF74A0" w:rsidRPr="00387CA0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https://ezak.suspk.cz/vz00001219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957044">
        <w:rPr>
          <w:i w:val="0"/>
          <w:iCs w:val="0"/>
          <w:noProof/>
          <w:sz w:val="24"/>
          <w:szCs w:val="24"/>
        </w:rPr>
        <w:t>.</w:t>
      </w:r>
    </w:p>
    <w:p w14:paraId="67E7B39D" w14:textId="77777777" w:rsidR="0070178C" w:rsidRDefault="0070178C" w:rsidP="0070178C">
      <w:pPr>
        <w:jc w:val="both"/>
        <w:rPr>
          <w:rFonts w:ascii="Arial" w:hAnsi="Arial" w:cs="Arial"/>
          <w:u w:val="single"/>
        </w:rPr>
      </w:pPr>
    </w:p>
    <w:p w14:paraId="3EE2815A" w14:textId="77777777" w:rsidR="0070178C" w:rsidRPr="007F214C" w:rsidRDefault="0070178C" w:rsidP="0070178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2892214" w14:textId="77777777" w:rsidR="0070178C" w:rsidRPr="00E01AA7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31ED1E93" w14:textId="77777777" w:rsidR="0070178C" w:rsidRPr="00E01AA7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70BAC7EA" w14:textId="77777777" w:rsidR="0070178C" w:rsidRPr="00E01AA7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48944608" w14:textId="77777777" w:rsidR="0070178C" w:rsidRPr="007F214C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>
        <w:rPr>
          <w:rFonts w:ascii="Arial" w:hAnsi="Arial" w:cs="Arial"/>
          <w:b/>
          <w:u w:val="single"/>
        </w:rPr>
        <w:t xml:space="preserve"> (vč. formátu Word)</w:t>
      </w:r>
    </w:p>
    <w:p w14:paraId="7B4F7BA4" w14:textId="77777777" w:rsidR="0070178C" w:rsidRPr="00E01AA7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33474182" w14:textId="77777777" w:rsidR="0070178C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4FA8E6AD" w14:textId="77777777" w:rsidR="0070178C" w:rsidRPr="00E01AA7" w:rsidRDefault="0070178C" w:rsidP="0070178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1DA65B82" w14:textId="77777777" w:rsidR="0070178C" w:rsidRDefault="0070178C" w:rsidP="0070178C">
      <w:pPr>
        <w:jc w:val="both"/>
        <w:rPr>
          <w:rFonts w:ascii="Arial" w:hAnsi="Arial" w:cs="Arial"/>
          <w:i/>
        </w:rPr>
      </w:pPr>
    </w:p>
    <w:p w14:paraId="121149D8" w14:textId="77777777" w:rsidR="0070178C" w:rsidRPr="00740CB8" w:rsidRDefault="0070178C" w:rsidP="0070178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3C4A9F1D" w14:textId="77777777" w:rsidR="0070178C" w:rsidRDefault="0070178C" w:rsidP="0070178C">
      <w:pPr>
        <w:jc w:val="both"/>
        <w:rPr>
          <w:rFonts w:ascii="Arial" w:hAnsi="Arial" w:cs="Arial"/>
          <w:i/>
          <w:iCs/>
        </w:rPr>
      </w:pPr>
    </w:p>
    <w:p w14:paraId="15C6E57E" w14:textId="77777777" w:rsidR="0070178C" w:rsidRPr="00740CB8" w:rsidRDefault="0070178C" w:rsidP="0070178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A5ED0F8" w14:textId="77777777" w:rsidR="0070178C" w:rsidRPr="00740CB8" w:rsidRDefault="0070178C" w:rsidP="0070178C">
      <w:pPr>
        <w:jc w:val="both"/>
        <w:rPr>
          <w:rFonts w:ascii="Arial" w:hAnsi="Arial" w:cs="Arial"/>
          <w:iCs/>
        </w:rPr>
      </w:pPr>
    </w:p>
    <w:p w14:paraId="7283646D" w14:textId="77777777" w:rsidR="0070178C" w:rsidRDefault="0070178C" w:rsidP="0070178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35B09B7D" w14:textId="77777777" w:rsidR="0070178C" w:rsidRDefault="0070178C" w:rsidP="0070178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5349E7D8" w14:textId="77777777" w:rsidR="0070178C" w:rsidRDefault="0070178C" w:rsidP="0070178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555036B7" w14:textId="77777777" w:rsidR="0070178C" w:rsidRPr="00740CB8" w:rsidRDefault="0070178C" w:rsidP="0070178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014FDDE1" w14:textId="77777777" w:rsidR="0070178C" w:rsidRDefault="0070178C" w:rsidP="0070178C">
      <w:pPr>
        <w:rPr>
          <w:rFonts w:ascii="Arial" w:hAnsi="Arial" w:cs="Arial"/>
          <w:b/>
          <w:u w:val="single"/>
        </w:rPr>
      </w:pPr>
    </w:p>
    <w:p w14:paraId="6FFFBA95" w14:textId="77777777" w:rsidR="0070178C" w:rsidRDefault="0070178C" w:rsidP="0070178C">
      <w:pPr>
        <w:rPr>
          <w:rFonts w:ascii="Arial" w:hAnsi="Arial" w:cs="Arial"/>
          <w:b/>
          <w:u w:val="single"/>
        </w:rPr>
      </w:pPr>
    </w:p>
    <w:p w14:paraId="0F212AAA" w14:textId="77777777" w:rsidR="0070178C" w:rsidRDefault="0070178C" w:rsidP="0070178C">
      <w:pPr>
        <w:rPr>
          <w:rFonts w:ascii="Arial" w:hAnsi="Arial" w:cs="Arial"/>
          <w:b/>
          <w:u w:val="single"/>
        </w:rPr>
      </w:pPr>
    </w:p>
    <w:p w14:paraId="548BCF88" w14:textId="77777777" w:rsidR="0070178C" w:rsidRDefault="0070178C" w:rsidP="0070178C">
      <w:pPr>
        <w:rPr>
          <w:rFonts w:ascii="Arial" w:hAnsi="Arial" w:cs="Arial"/>
          <w:b/>
          <w:u w:val="single"/>
        </w:rPr>
      </w:pPr>
    </w:p>
    <w:p w14:paraId="6E94A34A" w14:textId="77777777" w:rsidR="0070178C" w:rsidRDefault="0070178C" w:rsidP="0070178C">
      <w:pPr>
        <w:rPr>
          <w:rFonts w:ascii="Arial" w:hAnsi="Arial" w:cs="Arial"/>
          <w:b/>
          <w:u w:val="single"/>
        </w:rPr>
      </w:pPr>
    </w:p>
    <w:p w14:paraId="40A5C8A9" w14:textId="77777777" w:rsidR="0070178C" w:rsidRDefault="0070178C" w:rsidP="0070178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330FDB61" w14:textId="77777777" w:rsidR="0070178C" w:rsidRDefault="0070178C" w:rsidP="0070178C">
      <w:pPr>
        <w:jc w:val="both"/>
        <w:rPr>
          <w:rFonts w:ascii="Arial" w:hAnsi="Arial" w:cs="Arial"/>
          <w:iCs/>
        </w:rPr>
      </w:pPr>
    </w:p>
    <w:p w14:paraId="025FE5DE" w14:textId="77777777" w:rsidR="0070178C" w:rsidRPr="004A0F7A" w:rsidRDefault="0070178C" w:rsidP="0070178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34023005" w14:textId="77777777" w:rsidR="0070178C" w:rsidRDefault="0070178C" w:rsidP="0070178C">
      <w:pPr>
        <w:jc w:val="both"/>
        <w:rPr>
          <w:rFonts w:ascii="Arial" w:hAnsi="Arial" w:cs="Arial"/>
          <w:b/>
          <w:bCs/>
          <w:i/>
          <w:iCs/>
        </w:rPr>
      </w:pP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083FF1C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 xml:space="preserve">Ing. </w:t>
      </w:r>
      <w:r w:rsidR="00D1271C">
        <w:rPr>
          <w:rFonts w:ascii="Arial" w:hAnsi="Arial" w:cs="Arial"/>
          <w:b/>
          <w:bCs/>
          <w:iCs/>
        </w:rPr>
        <w:t>Zdeněk Vašák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329347B3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446FC55E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2C947382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28157308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3309F3E1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1CAC48C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5610CC5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555A0716" w14:textId="77777777" w:rsidR="004C0BF8" w:rsidRDefault="004C0BF8" w:rsidP="002E634D">
      <w:pPr>
        <w:jc w:val="both"/>
        <w:rPr>
          <w:rFonts w:ascii="Arial" w:hAnsi="Arial" w:cs="Arial"/>
          <w:iCs/>
        </w:rPr>
      </w:pPr>
    </w:p>
    <w:p w14:paraId="0C95E832" w14:textId="77777777" w:rsidR="004C0BF8" w:rsidRDefault="004C0BF8" w:rsidP="002E634D">
      <w:pPr>
        <w:jc w:val="both"/>
        <w:rPr>
          <w:rFonts w:ascii="Arial" w:hAnsi="Arial" w:cs="Arial"/>
          <w:iCs/>
        </w:rPr>
      </w:pPr>
    </w:p>
    <w:p w14:paraId="18E4416C" w14:textId="77777777" w:rsidR="004C0BF8" w:rsidRDefault="004C0BF8" w:rsidP="002E634D">
      <w:pPr>
        <w:jc w:val="both"/>
        <w:rPr>
          <w:rFonts w:ascii="Arial" w:hAnsi="Arial" w:cs="Arial"/>
          <w:iCs/>
        </w:rPr>
      </w:pPr>
    </w:p>
    <w:p w14:paraId="4E82A27A" w14:textId="77777777" w:rsidR="004C0BF8" w:rsidRDefault="004C0BF8" w:rsidP="002E634D">
      <w:pPr>
        <w:jc w:val="both"/>
        <w:rPr>
          <w:rFonts w:ascii="Arial" w:hAnsi="Arial" w:cs="Arial"/>
          <w:iCs/>
        </w:rPr>
      </w:pPr>
    </w:p>
    <w:p w14:paraId="7097D12E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4F4660D3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693B344B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2B787A5C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7D0831E7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52FD3AFA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57F7534C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23AAB35B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723F2FF2" w14:textId="77777777" w:rsidR="002577AD" w:rsidRDefault="002577AD" w:rsidP="002E634D">
      <w:pPr>
        <w:jc w:val="both"/>
        <w:rPr>
          <w:rFonts w:ascii="Arial" w:hAnsi="Arial" w:cs="Arial"/>
          <w:iCs/>
        </w:rPr>
      </w:pPr>
    </w:p>
    <w:p w14:paraId="0768D047" w14:textId="77777777" w:rsidR="004C0BF8" w:rsidRDefault="004C0BF8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729FC4A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202D43">
        <w:rPr>
          <w:rFonts w:ascii="Arial" w:hAnsi="Arial" w:cs="Arial"/>
          <w:b/>
        </w:rPr>
        <w:t>Rámcová smlouva na služby auditora bezpečnosti pozemních komunikací na dopravních stavbách Pardubického kraje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256659C6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</w:t>
      </w:r>
      <w:r w:rsidRPr="00C34EA0">
        <w:rPr>
          <w:rFonts w:ascii="Arial" w:hAnsi="Arial" w:cs="Arial"/>
          <w:b/>
          <w:bCs/>
        </w:rPr>
        <w:t>„</w:t>
      </w:r>
      <w:r w:rsidR="00202D43">
        <w:rPr>
          <w:rFonts w:ascii="Arial" w:hAnsi="Arial" w:cs="Arial"/>
          <w:b/>
        </w:rPr>
        <w:t>Rámcov</w:t>
      </w:r>
      <w:r w:rsidR="0070178C">
        <w:rPr>
          <w:rFonts w:ascii="Arial" w:hAnsi="Arial" w:cs="Arial"/>
          <w:b/>
        </w:rPr>
        <w:t>é</w:t>
      </w:r>
      <w:r w:rsidR="00202D43">
        <w:rPr>
          <w:rFonts w:ascii="Arial" w:hAnsi="Arial" w:cs="Arial"/>
          <w:b/>
        </w:rPr>
        <w:t xml:space="preserve"> smlouv</w:t>
      </w:r>
      <w:r w:rsidR="0070178C">
        <w:rPr>
          <w:rFonts w:ascii="Arial" w:hAnsi="Arial" w:cs="Arial"/>
          <w:b/>
        </w:rPr>
        <w:t>y</w:t>
      </w:r>
      <w:r w:rsidR="00202D43">
        <w:rPr>
          <w:rFonts w:ascii="Arial" w:hAnsi="Arial" w:cs="Arial"/>
          <w:b/>
        </w:rPr>
        <w:t xml:space="preserve"> na služby auditora bezpečnosti pozemních komunikací na dopravních stavbách Pardubického kraje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>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70178C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</w:t>
      </w:r>
      <w:proofErr w:type="gramStart"/>
      <w:r w:rsidRPr="000E2439">
        <w:rPr>
          <w:rFonts w:ascii="Arial" w:hAnsi="Arial" w:cs="Arial"/>
        </w:rPr>
        <w:t>poruší</w:t>
      </w:r>
      <w:proofErr w:type="gramEnd"/>
      <w:r w:rsidRPr="000E2439">
        <w:rPr>
          <w:rFonts w:ascii="Arial" w:hAnsi="Arial" w:cs="Arial"/>
        </w:rPr>
        <w:t xml:space="preserve">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1D1DECBC" w14:textId="77777777" w:rsidR="0070178C" w:rsidRDefault="0070178C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49D04D15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202D43">
        <w:rPr>
          <w:rFonts w:ascii="Arial" w:hAnsi="Arial" w:cs="Arial"/>
          <w:b/>
        </w:rPr>
        <w:t>Rámcová smlouva na služby auditora bezpečnosti pozemních komunikací na dopravních stavbách Pardubického kraje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593E65B2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202D43">
        <w:rPr>
          <w:rFonts w:ascii="Arial" w:hAnsi="Arial" w:cs="Arial"/>
          <w:b/>
        </w:rPr>
        <w:t>Rámcová smlouva na služby auditora bezpečnosti pozemních komunikací na dopravních stavbách Pardubického kraje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4A2955C7" w14:textId="77777777" w:rsidR="0070178C" w:rsidRPr="00AE6493" w:rsidRDefault="0070178C" w:rsidP="0070178C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2ECC8E08" w14:textId="77777777" w:rsidR="0070178C" w:rsidRPr="00AE6493" w:rsidRDefault="0070178C" w:rsidP="0070178C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7871A178" w14:textId="77777777" w:rsidR="0070178C" w:rsidRPr="00AE6493" w:rsidRDefault="0070178C" w:rsidP="0070178C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3A4C6D42" w14:textId="77777777" w:rsidR="0070178C" w:rsidRPr="00AE6493" w:rsidRDefault="0070178C" w:rsidP="0070178C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21084FC6" w14:textId="77777777" w:rsidR="0070178C" w:rsidRPr="00AE6493" w:rsidRDefault="0070178C" w:rsidP="0070178C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56E92DC1" w14:textId="77777777" w:rsidR="0070178C" w:rsidRPr="00AE6493" w:rsidRDefault="0070178C" w:rsidP="0070178C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F756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A0507" w14:textId="77777777" w:rsidR="00800FC4" w:rsidRDefault="00800FC4">
      <w:r>
        <w:separator/>
      </w:r>
    </w:p>
  </w:endnote>
  <w:endnote w:type="continuationSeparator" w:id="0">
    <w:p w14:paraId="419910E9" w14:textId="77777777" w:rsidR="00800FC4" w:rsidRDefault="0080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5A192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5A192A" w:rsidRDefault="005A192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9F133" w14:textId="77777777" w:rsidR="00800FC4" w:rsidRDefault="00800FC4">
      <w:r>
        <w:separator/>
      </w:r>
    </w:p>
  </w:footnote>
  <w:footnote w:type="continuationSeparator" w:id="0">
    <w:p w14:paraId="5E507E0B" w14:textId="77777777" w:rsidR="00800FC4" w:rsidRDefault="00800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26D5B"/>
    <w:multiLevelType w:val="hybridMultilevel"/>
    <w:tmpl w:val="45CCFE60"/>
    <w:lvl w:ilvl="0" w:tplc="CB82E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63069"/>
    <w:multiLevelType w:val="hybridMultilevel"/>
    <w:tmpl w:val="C568BCAE"/>
    <w:lvl w:ilvl="0" w:tplc="6F30252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D12884"/>
    <w:multiLevelType w:val="hybridMultilevel"/>
    <w:tmpl w:val="05143C42"/>
    <w:lvl w:ilvl="0" w:tplc="3DF8C1B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7"/>
  </w:num>
  <w:num w:numId="2" w16cid:durableId="486634803">
    <w:abstractNumId w:val="20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9"/>
  </w:num>
  <w:num w:numId="5" w16cid:durableId="1963880607">
    <w:abstractNumId w:val="13"/>
  </w:num>
  <w:num w:numId="6" w16cid:durableId="77561217">
    <w:abstractNumId w:val="18"/>
  </w:num>
  <w:num w:numId="7" w16cid:durableId="1093862499">
    <w:abstractNumId w:val="22"/>
  </w:num>
  <w:num w:numId="8" w16cid:durableId="2063672709">
    <w:abstractNumId w:val="21"/>
  </w:num>
  <w:num w:numId="9" w16cid:durableId="290743761">
    <w:abstractNumId w:val="26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3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5"/>
  </w:num>
  <w:num w:numId="16" w16cid:durableId="975062097">
    <w:abstractNumId w:val="12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10"/>
  </w:num>
  <w:num w:numId="20" w16cid:durableId="1422066938">
    <w:abstractNumId w:val="16"/>
  </w:num>
  <w:num w:numId="21" w16cid:durableId="1388339094">
    <w:abstractNumId w:val="5"/>
  </w:num>
  <w:num w:numId="22" w16cid:durableId="1790931875">
    <w:abstractNumId w:val="14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1"/>
  </w:num>
  <w:num w:numId="25" w16cid:durableId="584723295">
    <w:abstractNumId w:val="15"/>
  </w:num>
  <w:num w:numId="26" w16cid:durableId="458499710">
    <w:abstractNumId w:val="8"/>
  </w:num>
  <w:num w:numId="27" w16cid:durableId="989094959">
    <w:abstractNumId w:val="9"/>
  </w:num>
  <w:num w:numId="28" w16cid:durableId="20722626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66A59"/>
    <w:rsid w:val="00070032"/>
    <w:rsid w:val="00076172"/>
    <w:rsid w:val="000906EF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C16FB"/>
    <w:rsid w:val="001C581C"/>
    <w:rsid w:val="001E298C"/>
    <w:rsid w:val="001E3F24"/>
    <w:rsid w:val="002019D8"/>
    <w:rsid w:val="00202D43"/>
    <w:rsid w:val="00226198"/>
    <w:rsid w:val="00230674"/>
    <w:rsid w:val="002577AD"/>
    <w:rsid w:val="002A2211"/>
    <w:rsid w:val="002C2BEF"/>
    <w:rsid w:val="002C3EB7"/>
    <w:rsid w:val="002D065C"/>
    <w:rsid w:val="002E634D"/>
    <w:rsid w:val="002E679D"/>
    <w:rsid w:val="00303E30"/>
    <w:rsid w:val="0030401E"/>
    <w:rsid w:val="003216F2"/>
    <w:rsid w:val="0033534F"/>
    <w:rsid w:val="00335EA6"/>
    <w:rsid w:val="00336DC1"/>
    <w:rsid w:val="003408E4"/>
    <w:rsid w:val="00344025"/>
    <w:rsid w:val="00354738"/>
    <w:rsid w:val="003773CB"/>
    <w:rsid w:val="003C068D"/>
    <w:rsid w:val="003D02D2"/>
    <w:rsid w:val="003D3B86"/>
    <w:rsid w:val="003F7565"/>
    <w:rsid w:val="004013B1"/>
    <w:rsid w:val="0043678B"/>
    <w:rsid w:val="00440FE6"/>
    <w:rsid w:val="00480721"/>
    <w:rsid w:val="0048744F"/>
    <w:rsid w:val="004971CE"/>
    <w:rsid w:val="00497409"/>
    <w:rsid w:val="004A1C59"/>
    <w:rsid w:val="004A2602"/>
    <w:rsid w:val="004A35F0"/>
    <w:rsid w:val="004A3CBB"/>
    <w:rsid w:val="004C0BF8"/>
    <w:rsid w:val="004E1177"/>
    <w:rsid w:val="004E6EDE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A192A"/>
    <w:rsid w:val="005B22AD"/>
    <w:rsid w:val="005B6A51"/>
    <w:rsid w:val="005D33E0"/>
    <w:rsid w:val="005E3E0F"/>
    <w:rsid w:val="00604EF1"/>
    <w:rsid w:val="00613118"/>
    <w:rsid w:val="00623F3B"/>
    <w:rsid w:val="006464A5"/>
    <w:rsid w:val="006518CB"/>
    <w:rsid w:val="00653071"/>
    <w:rsid w:val="00653D8D"/>
    <w:rsid w:val="00672C92"/>
    <w:rsid w:val="006820E6"/>
    <w:rsid w:val="00692626"/>
    <w:rsid w:val="006C35AD"/>
    <w:rsid w:val="006D5C7C"/>
    <w:rsid w:val="006E4244"/>
    <w:rsid w:val="006F6F91"/>
    <w:rsid w:val="007003C0"/>
    <w:rsid w:val="0070178C"/>
    <w:rsid w:val="007021BC"/>
    <w:rsid w:val="007049A5"/>
    <w:rsid w:val="00710F8A"/>
    <w:rsid w:val="0073640F"/>
    <w:rsid w:val="00737DB9"/>
    <w:rsid w:val="0078169D"/>
    <w:rsid w:val="007B10E1"/>
    <w:rsid w:val="007C43B2"/>
    <w:rsid w:val="007E1247"/>
    <w:rsid w:val="00800FC4"/>
    <w:rsid w:val="00804A40"/>
    <w:rsid w:val="00816C35"/>
    <w:rsid w:val="00831C41"/>
    <w:rsid w:val="00833512"/>
    <w:rsid w:val="008714E0"/>
    <w:rsid w:val="00876CBF"/>
    <w:rsid w:val="00890D20"/>
    <w:rsid w:val="008915E5"/>
    <w:rsid w:val="0089482C"/>
    <w:rsid w:val="008B46E3"/>
    <w:rsid w:val="008B5CB0"/>
    <w:rsid w:val="008B6E91"/>
    <w:rsid w:val="008C49F4"/>
    <w:rsid w:val="008F4C17"/>
    <w:rsid w:val="00902599"/>
    <w:rsid w:val="00905DDF"/>
    <w:rsid w:val="00910442"/>
    <w:rsid w:val="0093170A"/>
    <w:rsid w:val="0093466B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63C7B"/>
    <w:rsid w:val="00A831EE"/>
    <w:rsid w:val="00AA17E3"/>
    <w:rsid w:val="00AD7777"/>
    <w:rsid w:val="00AE4DE3"/>
    <w:rsid w:val="00AF74A0"/>
    <w:rsid w:val="00B17C6B"/>
    <w:rsid w:val="00B30DEC"/>
    <w:rsid w:val="00B32E26"/>
    <w:rsid w:val="00B4459A"/>
    <w:rsid w:val="00B5454B"/>
    <w:rsid w:val="00B777A2"/>
    <w:rsid w:val="00B851EF"/>
    <w:rsid w:val="00B87675"/>
    <w:rsid w:val="00C1712C"/>
    <w:rsid w:val="00C26C25"/>
    <w:rsid w:val="00C34EA0"/>
    <w:rsid w:val="00C375F6"/>
    <w:rsid w:val="00C525EE"/>
    <w:rsid w:val="00C52984"/>
    <w:rsid w:val="00C60404"/>
    <w:rsid w:val="00C7344D"/>
    <w:rsid w:val="00C84E90"/>
    <w:rsid w:val="00CC3FF2"/>
    <w:rsid w:val="00CD7776"/>
    <w:rsid w:val="00CE148F"/>
    <w:rsid w:val="00CE15B2"/>
    <w:rsid w:val="00CF1C9D"/>
    <w:rsid w:val="00D1271C"/>
    <w:rsid w:val="00D14F32"/>
    <w:rsid w:val="00D25EBC"/>
    <w:rsid w:val="00D76997"/>
    <w:rsid w:val="00D87319"/>
    <w:rsid w:val="00D91AF9"/>
    <w:rsid w:val="00DC30D1"/>
    <w:rsid w:val="00DC64F5"/>
    <w:rsid w:val="00DD631D"/>
    <w:rsid w:val="00DE6FB5"/>
    <w:rsid w:val="00E27D7B"/>
    <w:rsid w:val="00E51E8E"/>
    <w:rsid w:val="00E547D0"/>
    <w:rsid w:val="00E61FE6"/>
    <w:rsid w:val="00E6496E"/>
    <w:rsid w:val="00E65857"/>
    <w:rsid w:val="00EA182C"/>
    <w:rsid w:val="00EA5F78"/>
    <w:rsid w:val="00EA60EE"/>
    <w:rsid w:val="00EC7EB9"/>
    <w:rsid w:val="00EE0260"/>
    <w:rsid w:val="00EF1E3E"/>
    <w:rsid w:val="00F02896"/>
    <w:rsid w:val="00F17322"/>
    <w:rsid w:val="00F2245F"/>
    <w:rsid w:val="00F439BD"/>
    <w:rsid w:val="00F65FC5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6E9DFFF-F589-4D18-BC28-930D4856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AF7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2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2075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Filípková Kamila</cp:lastModifiedBy>
  <cp:revision>2</cp:revision>
  <dcterms:created xsi:type="dcterms:W3CDTF">2024-05-10T07:35:00Z</dcterms:created>
  <dcterms:modified xsi:type="dcterms:W3CDTF">2024-05-14T07:34:00Z</dcterms:modified>
</cp:coreProperties>
</file>